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BD" w:rsidRDefault="00914FBD" w:rsidP="00914FBD">
      <w:pPr>
        <w:jc w:val="both"/>
        <w:rPr>
          <w:b/>
          <w:sz w:val="28"/>
          <w:szCs w:val="28"/>
        </w:rPr>
      </w:pPr>
    </w:p>
    <w:p w:rsidR="00914FBD" w:rsidRPr="00A32C7E" w:rsidRDefault="00914FBD" w:rsidP="00914FBD">
      <w:pPr>
        <w:jc w:val="both"/>
        <w:rPr>
          <w:b/>
          <w:sz w:val="28"/>
          <w:szCs w:val="28"/>
        </w:rPr>
      </w:pPr>
      <w:r w:rsidRPr="00A32C7E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– 22.01.2024</w:t>
      </w:r>
    </w:p>
    <w:p w:rsidR="00914FBD" w:rsidRPr="007C0D01" w:rsidRDefault="00914FBD" w:rsidP="00914FBD">
      <w:pPr>
        <w:jc w:val="both"/>
        <w:rPr>
          <w:sz w:val="28"/>
          <w:szCs w:val="28"/>
        </w:rPr>
      </w:pPr>
    </w:p>
    <w:p w:rsidR="00914FBD" w:rsidRDefault="00914FBD" w:rsidP="00914FBD">
      <w:pPr>
        <w:ind w:firstLine="720"/>
        <w:jc w:val="both"/>
        <w:rPr>
          <w:sz w:val="28"/>
          <w:szCs w:val="28"/>
        </w:rPr>
      </w:pPr>
      <w:bookmarkStart w:id="0" w:name="_GoBack"/>
      <w:r w:rsidRPr="004371BF">
        <w:rPr>
          <w:sz w:val="28"/>
          <w:szCs w:val="28"/>
        </w:rPr>
        <w:t>Прокуратурой Правобережного района РСО</w:t>
      </w:r>
      <w:r>
        <w:rPr>
          <w:sz w:val="28"/>
          <w:szCs w:val="28"/>
        </w:rPr>
        <w:t xml:space="preserve"> – </w:t>
      </w:r>
      <w:r w:rsidRPr="004371BF">
        <w:rPr>
          <w:sz w:val="28"/>
          <w:szCs w:val="28"/>
        </w:rPr>
        <w:t>Алания проведена проверка исполнения законодательства в сфере ценообразования</w:t>
      </w:r>
      <w:r>
        <w:rPr>
          <w:sz w:val="28"/>
          <w:szCs w:val="28"/>
        </w:rPr>
        <w:t>.</w:t>
      </w:r>
    </w:p>
    <w:bookmarkEnd w:id="0"/>
    <w:p w:rsidR="00914FBD" w:rsidRDefault="00914FBD" w:rsidP="00914F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трех магазинах г. Беслан, занимающихся </w:t>
      </w:r>
      <w:r w:rsidRPr="00D709E6">
        <w:rPr>
          <w:sz w:val="28"/>
          <w:szCs w:val="28"/>
        </w:rPr>
        <w:t>розничной торговл</w:t>
      </w:r>
      <w:r>
        <w:rPr>
          <w:sz w:val="28"/>
          <w:szCs w:val="28"/>
        </w:rPr>
        <w:t>ей</w:t>
      </w:r>
      <w:r w:rsidRPr="00D709E6">
        <w:rPr>
          <w:sz w:val="28"/>
          <w:szCs w:val="28"/>
        </w:rPr>
        <w:t xml:space="preserve"> овощами и фруктами, а также продуктами питания имеется тенденция к росту цен, в том числе на социально значимые товары и товары первой необходимости</w:t>
      </w:r>
      <w:r>
        <w:rPr>
          <w:sz w:val="28"/>
          <w:szCs w:val="28"/>
        </w:rPr>
        <w:t>.</w:t>
      </w:r>
    </w:p>
    <w:p w:rsidR="00914FBD" w:rsidRDefault="00914FBD" w:rsidP="00914F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руководителям трех магазинов г. Беслан объявлено предостережение </w:t>
      </w:r>
      <w:r w:rsidRPr="00732499">
        <w:rPr>
          <w:sz w:val="28"/>
          <w:szCs w:val="28"/>
        </w:rPr>
        <w:t>о недопустимости нарушения требований законодательства в сфере ценообразования</w:t>
      </w:r>
      <w:r>
        <w:rPr>
          <w:sz w:val="28"/>
          <w:szCs w:val="28"/>
        </w:rPr>
        <w:t>.</w:t>
      </w:r>
    </w:p>
    <w:p w:rsidR="00914FBD" w:rsidRDefault="00914FBD" w:rsidP="00914FBD">
      <w:pPr>
        <w:rPr>
          <w:b/>
          <w:sz w:val="28"/>
          <w:szCs w:val="28"/>
        </w:rPr>
      </w:pPr>
    </w:p>
    <w:p w:rsidR="00914FBD" w:rsidRDefault="00914FBD" w:rsidP="00914FBD">
      <w:pPr>
        <w:rPr>
          <w:b/>
          <w:sz w:val="28"/>
          <w:szCs w:val="28"/>
        </w:rPr>
      </w:pP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BD"/>
    <w:rsid w:val="008076CE"/>
    <w:rsid w:val="00914FBD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B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B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2024-05-02T10:32:00Z</dcterms:created>
  <dcterms:modified xsi:type="dcterms:W3CDTF">2024-05-02T10:34:00Z</dcterms:modified>
</cp:coreProperties>
</file>